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Nesouhlas s výstavbou větrného parku Ralsko – Dopis pro AOPK ČR</w:t>
      </w:r>
    </w:p>
    <w:p/>
    <w:p>
      <w:r>
        <w:t>Agentura ochrany přírody a krajiny ČR</w:t>
      </w:r>
    </w:p>
    <w:p>
      <w:r>
        <w:t>Kaplanova 1931/1</w:t>
      </w:r>
    </w:p>
    <w:p>
      <w:r>
        <w:t>148 00 Praha 11</w:t>
      </w:r>
    </w:p>
    <w:p/>
    <w:p>
      <w:r>
        <w:t>Věc: Nesouhlas s výstavbou větrného parku Ralsko a požadavek na ochranu krajiny, biodiverzity a hodnot přírodního území</w:t>
      </w:r>
    </w:p>
    <w:p/>
    <w:p>
      <w:r>
        <w:t>Vážené dámy, vážení pánové,</w:t>
      </w:r>
    </w:p>
    <w:p/>
    <w:p>
      <w:r>
        <w:t>obracím se na Vás jako občan, který má hluboký vztah k lokalitě Ralsko – území mimořádné ekologické, krajinné a kulturní hodnoty. V rámci probíhajících aktivit směřujících k výstavbě větrného parku v této oblasti tímto vyjadřuji zásadní a jednoznačný nesouhlas s tímto záměrem a žádám AOPK ČR o jeho důsledné posouzení, odmítnutí a ochranu dotčeného území.</w:t>
      </w:r>
    </w:p>
    <w:p/>
    <w:p>
      <w:r>
        <w:t>1. Významné ohrožení biodiverzity:</w:t>
      </w:r>
    </w:p>
    <w:p>
      <w:r>
        <w:t>Území Ralska je jednou z nejcennějších přírodních lokalit v ČR. Výstavba větrných elektráren představuje vysoké riziko kolizí ptáků a netopýrů, zásah do tahových koridorů a narušení ekosystému.</w:t>
      </w:r>
    </w:p>
    <w:p/>
    <w:p>
      <w:r>
        <w:t>2. Narušení krajinného rázu:</w:t>
      </w:r>
    </w:p>
    <w:p>
      <w:r>
        <w:t>Větrné turbíny o výšce 150–220 metrů by nenávratně změnily panorama Ralska, narušily vizuální integritu krajiny a poškodily kulturní a přírodní charakter regionu.</w:t>
      </w:r>
    </w:p>
    <w:p/>
    <w:p>
      <w:r>
        <w:t>3. Ohrožení klidu a přírodních procesů:</w:t>
      </w:r>
    </w:p>
    <w:p>
      <w:r>
        <w:t>Hluk, infrazvuk, vibrace, světelné rušení a stavební zásahy narušují přirozené procesy včetně migrace živočichů a jejich rozmnožování.</w:t>
      </w:r>
    </w:p>
    <w:p/>
    <w:p>
      <w:r>
        <w:t>4. Rizika pro vodní režim a retenční schopnost:</w:t>
      </w:r>
    </w:p>
    <w:p>
      <w:r>
        <w:t>Výstavba snižuje schopnost krajiny vsakovat vodu, zvyšuje povrchový odtok, podporuje erozi a mění místní hydrologické poměry.</w:t>
      </w:r>
    </w:p>
    <w:p/>
    <w:p>
      <w:r>
        <w:t>5. Zábory půdy a trvalá degradace:</w:t>
      </w:r>
    </w:p>
    <w:p>
      <w:r>
        <w:t>Základy turbín a související infrastruktura znamenají trvalé odnětí půdy ze ZPF, její degradaci a narušení přirozených struktur.</w:t>
      </w:r>
    </w:p>
    <w:p/>
    <w:p>
      <w:r>
        <w:t>6. Rozpor s veřejným zájmem:</w:t>
      </w:r>
    </w:p>
    <w:p>
      <w:r>
        <w:t>Ralsko je obnovující se přírodní území s vysokým rekreačním i ekologickým potenciálem. Výstavba větrného parku je v přímém rozporu s principy ochrany přírody, biodiverzity a krajinné stability.</w:t>
      </w:r>
    </w:p>
    <w:p/>
    <w:p>
      <w:r>
        <w:t>Požadavek:</w:t>
      </w:r>
    </w:p>
    <w:p>
      <w:r>
        <w:t>Žádám AOPK ČR, aby vydala jednoznačně negativní stanovisko k výstavbě větrného parku Ralsko, respektovala ochranu krajinného rázu, biodiverzity a zohlednila kumulativní negativní dopady projektu.</w:t>
      </w:r>
    </w:p>
    <w:p/>
    <w:p>
      <w:r>
        <w:t>Závěr:</w:t>
      </w:r>
    </w:p>
    <w:p>
      <w:r>
        <w:t>Větrný park by znamenal nenávratné poškození krajiny, její estetické hodnoty, ekologické stability i biodiverzity. Žádám o odpovědné posouzení v souladu se zákony a veřejným zájmem.</w:t>
      </w:r>
    </w:p>
    <w:p/>
    <w:p>
      <w:r>
        <w:t>S úctou</w:t>
      </w:r>
    </w:p>
    <w:p>
      <w:r>
        <w:t>(jméno, bydliště, podpis)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