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– Negativní dopad č. 4: Dopady na půdu a zemědělský půdní fond</w:t>
      </w:r>
    </w:p>
    <w:p/>
    <w:p>
      <w:r>
        <w:t xml:space="preserve">Výstavba velkých větrných a solárních elektráren má přímý i nepřímý negativní dopad na půdu, její kvalitu, stabilitu a dlouhodobou úrodnost. </w:t>
      </w:r>
    </w:p>
    <w:p/>
    <w:p>
      <w:r>
        <w:t>1. Legislativa – ochrana půdy:</w:t>
      </w:r>
    </w:p>
    <w:p>
      <w:r>
        <w:t>Zákon č. 334/1992 Sb., o ochraně zemědělského půdního fondu (ZPF):</w:t>
      </w:r>
    </w:p>
    <w:p>
      <w:r>
        <w:t>• ukládá povinnost chránit nejcennější půdy před záborem,</w:t>
      </w:r>
    </w:p>
    <w:p>
      <w:r>
        <w:t>• vyžaduje minimalizaci zásahů do půdního fondu,</w:t>
      </w:r>
    </w:p>
    <w:p>
      <w:r>
        <w:t>• stanovuje odvody za odnětí půdy ze ZPF.</w:t>
      </w:r>
    </w:p>
    <w:p/>
    <w:p>
      <w:r>
        <w:t>2. Přímé dopady:</w:t>
      </w:r>
    </w:p>
    <w:p>
      <w:r>
        <w:t>• Zábory půdy pro základové bloky větrných elektráren (základ často obsahuje 1 500–3 000 m³ betonu).</w:t>
      </w:r>
    </w:p>
    <w:p>
      <w:r>
        <w:t>• Trvalá degradace půdy pod konstrukcí a technologií.</w:t>
      </w:r>
    </w:p>
    <w:p>
      <w:r>
        <w:t>• Zpevněné nebo štěrkové plochy snižují vsak a přirozenou retenci.</w:t>
      </w:r>
    </w:p>
    <w:p/>
    <w:p>
      <w:r>
        <w:t>3. Nepřímé dopady:</w:t>
      </w:r>
    </w:p>
    <w:p>
      <w:r>
        <w:t>• Výstavba a provozní údržba vyžadují nové přístupové cesty.</w:t>
      </w:r>
    </w:p>
    <w:p>
      <w:r>
        <w:t>• Dochází k utužení půdy těžkou technikou – snížení její kvality a schopnosti zadržovat vodu.</w:t>
      </w:r>
    </w:p>
    <w:p>
      <w:r>
        <w:t>• Eroze půdy vlivem narušení vegetace a krajinných struktur.</w:t>
      </w:r>
    </w:p>
    <w:p/>
    <w:p>
      <w:r>
        <w:t>4. Ztráta produkční schopnosti:</w:t>
      </w:r>
    </w:p>
    <w:p>
      <w:r>
        <w:t>• Jedná se o trvalé odnětí zemědělské půdy z produkce.</w:t>
      </w:r>
    </w:p>
    <w:p>
      <w:r>
        <w:t>• ZPF chrání zejména I. a II. třídu bonity – často nejcennější půdy, které jsou nenahraditelné.</w:t>
      </w:r>
    </w:p>
    <w:p>
      <w:r>
        <w:t>• Návrat k původní kvalitě je prakticky nemožný.</w:t>
      </w:r>
    </w:p>
    <w:p/>
    <w:p>
      <w:r>
        <w:t>5. Riziko kontaminace:</w:t>
      </w:r>
    </w:p>
    <w:p>
      <w:r>
        <w:t>• Při stavbě i provozu mohou vznikat úniky olejů, maziv nebo chemikálií.</w:t>
      </w:r>
    </w:p>
    <w:p>
      <w:r>
        <w:t>• Potenciální rizika vyplývají i z dlouhodobého zatížení půdy vibracemi nebo změnami její struktury.</w:t>
      </w:r>
    </w:p>
    <w:p/>
    <w:p>
      <w:r>
        <w:t>6. Shrnutí:</w:t>
      </w:r>
    </w:p>
    <w:p>
      <w:r>
        <w:t>Dopady na půdu jsou dlouhodobé až trvalé. ZPF je chráněn zákonem a jeho zábory by měly být vždy posuzovány jako nejzávažnější zásah do životního prostředí. Umístění velkých OZE na hodnotné půdě je v rozporu s principy ochrany zemědělské krajiny.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